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BA" w:rsidRDefault="00664E66">
      <w:pPr>
        <w:tabs>
          <w:tab w:val="left" w:pos="10800"/>
        </w:tabs>
        <w:ind w:right="360"/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2170176" cy="113690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136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-126999</wp:posOffset>
                </wp:positionV>
                <wp:extent cx="2905125" cy="127635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146588"/>
                          <a:ext cx="28956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DBA" w:rsidRDefault="00BA36F4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>Integrated Marketing and Communications</w:t>
                            </w:r>
                            <w:r w:rsidR="00664E66"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 xml:space="preserve"> News Bureau</w:t>
                            </w:r>
                          </w:p>
                          <w:p w:rsidR="00CD7DBA" w:rsidRDefault="00664E6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>Administration 302</w:t>
                            </w:r>
                          </w:p>
                          <w:p w:rsidR="00CD7DBA" w:rsidRDefault="00664E6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>Warrensburg, MO 64093</w:t>
                            </w:r>
                          </w:p>
                          <w:p w:rsidR="00CD7DBA" w:rsidRDefault="00664E6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>Office 660-543-4640 FAX 660-543-4943</w:t>
                            </w:r>
                          </w:p>
                          <w:p w:rsidR="00CD7DBA" w:rsidRDefault="00664E6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rme" w:eastAsia="Carme" w:hAnsi="Carme" w:cs="Carme"/>
                                <w:color w:val="000000"/>
                                <w:sz w:val="22"/>
                              </w:rPr>
                              <w:t>ucmo.edu</w:t>
                            </w:r>
                          </w:p>
                          <w:p w:rsidR="00CD7DBA" w:rsidRDefault="00CD7D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9pt;margin-top:-10pt;width:228.75pt;height:100.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" filled="f" stroked="f">
                <v:textbox inset="2.53958mm,2.53958mm,2.53958mm,2.53958mm">
                  <w:txbxContent>
                    <w:p w:rsidR="00CD7DBA" w:rsidRDefault="00BA36F4">
                      <w:pPr>
                        <w:jc w:val="right"/>
                        <w:textDirection w:val="btLr"/>
                      </w:pPr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Integrated Marketing and Communications</w:t>
                      </w:r>
                      <w:r w:rsidR="00664E66"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 xml:space="preserve"> News Bureau</w:t>
                      </w:r>
                    </w:p>
                    <w:p w:rsidR="00CD7DBA" w:rsidRDefault="00664E66">
                      <w:pPr>
                        <w:jc w:val="right"/>
                        <w:textDirection w:val="btLr"/>
                      </w:pPr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Administration 302</w:t>
                      </w:r>
                    </w:p>
                    <w:p w:rsidR="00CD7DBA" w:rsidRDefault="00664E66">
                      <w:pPr>
                        <w:jc w:val="right"/>
                        <w:textDirection w:val="btLr"/>
                      </w:pPr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Warrensburg, MO 64093</w:t>
                      </w:r>
                    </w:p>
                    <w:p w:rsidR="00CD7DBA" w:rsidRDefault="00664E66">
                      <w:pPr>
                        <w:jc w:val="right"/>
                        <w:textDirection w:val="btLr"/>
                      </w:pPr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Office 660-543-4640 FAX 6</w:t>
                      </w:r>
                      <w:bookmarkStart w:id="1" w:name="_GoBack"/>
                      <w:bookmarkEnd w:id="1"/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60-543-4943</w:t>
                      </w:r>
                    </w:p>
                    <w:p w:rsidR="00CD7DBA" w:rsidRDefault="00664E66">
                      <w:pPr>
                        <w:jc w:val="right"/>
                        <w:textDirection w:val="btLr"/>
                      </w:pPr>
                      <w:r>
                        <w:rPr>
                          <w:rFonts w:ascii="Carme" w:eastAsia="Carme" w:hAnsi="Carme" w:cs="Carme"/>
                          <w:color w:val="000000"/>
                          <w:sz w:val="22"/>
                        </w:rPr>
                        <w:t>ucmo.edu</w:t>
                      </w:r>
                    </w:p>
                    <w:p w:rsidR="00CD7DBA" w:rsidRDefault="00CD7DB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D7DBA" w:rsidRDefault="00CD7DBA">
      <w:pPr>
        <w:rPr>
          <w:b/>
        </w:rPr>
      </w:pPr>
    </w:p>
    <w:p w:rsidR="00CD7DBA" w:rsidRDefault="00664E66">
      <w:pPr>
        <w:rPr>
          <w:rFonts w:ascii="Arial Narrow" w:eastAsia="Arial Narrow" w:hAnsi="Arial Narrow" w:cs="Arial Narrow"/>
          <w:b/>
          <w:color w:val="595959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595959"/>
          <w:sz w:val="36"/>
          <w:szCs w:val="36"/>
        </w:rPr>
        <w:t>NEWS RELEASE</w:t>
      </w:r>
    </w:p>
    <w:p w:rsidR="00CD7DBA" w:rsidRDefault="00664E66">
      <w:pPr>
        <w:spacing w:line="360" w:lineRule="auto"/>
        <w:ind w:right="560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 IMMEDIATE RELEASE</w:t>
      </w:r>
    </w:p>
    <w:p w:rsidR="00CD7DBA" w:rsidRDefault="00664E66">
      <w:pPr>
        <w:jc w:val="both"/>
      </w:pPr>
      <w:r>
        <w:t>For more information contact:</w:t>
      </w:r>
    </w:p>
    <w:p w:rsidR="00CD7DBA" w:rsidRDefault="00664E66">
      <w:pPr>
        <w:jc w:val="both"/>
      </w:pPr>
      <w:r>
        <w:t>Jeff Murphy</w:t>
      </w:r>
    </w:p>
    <w:p w:rsidR="00CD7DBA" w:rsidRDefault="00664E66">
      <w:pPr>
        <w:jc w:val="both"/>
      </w:pPr>
      <w:r>
        <w:t>Assistant Director</w:t>
      </w:r>
      <w:r w:rsidR="00B0511F">
        <w:t xml:space="preserve"> for Media Relations</w:t>
      </w:r>
    </w:p>
    <w:p w:rsidR="00CD7DBA" w:rsidRDefault="00B0511F">
      <w:pPr>
        <w:jc w:val="both"/>
      </w:pPr>
      <w:r>
        <w:t>Integrated Marketing and Communications</w:t>
      </w:r>
    </w:p>
    <w:p w:rsidR="00CD7DBA" w:rsidRDefault="00664E66">
      <w:pPr>
        <w:jc w:val="both"/>
      </w:pPr>
      <w:r>
        <w:t>660-543-4640</w:t>
      </w:r>
      <w:r w:rsidR="0053483F">
        <w:t xml:space="preserve"> / </w:t>
      </w:r>
      <w:r>
        <w:t>jmurphy@ucmo.edu</w:t>
      </w:r>
    </w:p>
    <w:p w:rsidR="00CD7DBA" w:rsidRPr="0053483F" w:rsidRDefault="00CD7DBA">
      <w:pPr>
        <w:jc w:val="both"/>
        <w:rPr>
          <w:sz w:val="28"/>
          <w:szCs w:val="28"/>
        </w:rPr>
      </w:pPr>
    </w:p>
    <w:p w:rsidR="005A28EE" w:rsidRDefault="00271431" w:rsidP="000769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KMOS-TV Production Honored with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Telly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Awards</w:t>
      </w:r>
    </w:p>
    <w:p w:rsidR="00271431" w:rsidRPr="00271431" w:rsidRDefault="00271431" w:rsidP="000769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271431">
        <w:rPr>
          <w:rFonts w:ascii="Arial" w:hAnsi="Arial" w:cs="Arial"/>
          <w:b/>
          <w:bCs/>
          <w:i/>
          <w:color w:val="000000"/>
          <w:sz w:val="28"/>
          <w:szCs w:val="28"/>
        </w:rPr>
        <w:t>Local Businesses and Artists Featured in ‘Making’</w:t>
      </w:r>
    </w:p>
    <w:p w:rsidR="00957B3F" w:rsidRPr="00271431" w:rsidRDefault="00813C6D" w:rsidP="00076978">
      <w:pPr>
        <w:pStyle w:val="NormalWeb"/>
        <w:spacing w:before="0" w:beforeAutospacing="0" w:after="0" w:afterAutospacing="0"/>
        <w:rPr>
          <w:i/>
        </w:rPr>
      </w:pPr>
      <w:r w:rsidRPr="00271431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 </w:t>
      </w:r>
    </w:p>
    <w:p w:rsidR="00271431" w:rsidRDefault="0053483F" w:rsidP="00271431">
      <w:pPr>
        <w:spacing w:line="360" w:lineRule="auto"/>
        <w:ind w:firstLine="720"/>
        <w:rPr>
          <w:rFonts w:cstheme="minorHAnsi"/>
        </w:rPr>
      </w:pPr>
      <w:r w:rsidRPr="00076978">
        <w:rPr>
          <w:color w:val="000000"/>
        </w:rPr>
        <w:t>WARRENSBURG, MO (</w:t>
      </w:r>
      <w:r w:rsidR="000F686F">
        <w:rPr>
          <w:color w:val="000000"/>
        </w:rPr>
        <w:t>June 5</w:t>
      </w:r>
      <w:r w:rsidR="00B0511F" w:rsidRPr="00076978">
        <w:rPr>
          <w:color w:val="000000"/>
        </w:rPr>
        <w:t>,</w:t>
      </w:r>
      <w:r w:rsidRPr="00076978">
        <w:rPr>
          <w:color w:val="000000"/>
        </w:rPr>
        <w:t xml:space="preserve"> 20</w:t>
      </w:r>
      <w:r w:rsidR="00884390">
        <w:rPr>
          <w:color w:val="000000"/>
        </w:rPr>
        <w:t>20</w:t>
      </w:r>
      <w:r w:rsidRPr="00076978">
        <w:rPr>
          <w:color w:val="000000"/>
        </w:rPr>
        <w:t xml:space="preserve">) </w:t>
      </w:r>
      <w:r w:rsidRPr="00076978">
        <w:rPr>
          <w:color w:val="2D2D2D"/>
        </w:rPr>
        <w:t>–</w:t>
      </w:r>
      <w:r w:rsidR="00271431" w:rsidRPr="00271431">
        <w:rPr>
          <w:rFonts w:cstheme="minorHAnsi"/>
          <w:b/>
        </w:rPr>
        <w:t xml:space="preserve"> </w:t>
      </w:r>
      <w:r w:rsidR="00271431" w:rsidRPr="00271431">
        <w:rPr>
          <w:rFonts w:cstheme="minorHAnsi"/>
        </w:rPr>
        <w:t>T</w:t>
      </w:r>
      <w:r w:rsidR="00271431">
        <w:rPr>
          <w:rFonts w:cstheme="minorHAnsi"/>
          <w:color w:val="000000"/>
          <w:shd w:val="clear" w:color="auto" w:fill="FFFFFF"/>
        </w:rPr>
        <w:t xml:space="preserve">he six-part series hosted by Matt Burchett recently earned </w:t>
      </w:r>
      <w:r w:rsidR="00271431">
        <w:rPr>
          <w:rFonts w:cstheme="minorHAnsi"/>
          <w:color w:val="000000"/>
          <w:shd w:val="clear" w:color="auto" w:fill="FFFFFF"/>
        </w:rPr>
        <w:t xml:space="preserve">the University of Central Missouri’s public television station, KMOS-TV, </w:t>
      </w:r>
      <w:r w:rsidR="00271431">
        <w:rPr>
          <w:rFonts w:cstheme="minorHAnsi"/>
          <w:color w:val="000000"/>
          <w:shd w:val="clear" w:color="auto" w:fill="FFFFFF"/>
        </w:rPr>
        <w:t xml:space="preserve">seven </w:t>
      </w:r>
      <w:proofErr w:type="spellStart"/>
      <w:r w:rsidR="00271431">
        <w:rPr>
          <w:rFonts w:cstheme="minorHAnsi"/>
          <w:color w:val="000000"/>
          <w:shd w:val="clear" w:color="auto" w:fill="FFFFFF"/>
        </w:rPr>
        <w:t>Telly</w:t>
      </w:r>
      <w:proofErr w:type="spellEnd"/>
      <w:r w:rsidR="00271431">
        <w:rPr>
          <w:rFonts w:cstheme="minorHAnsi"/>
          <w:color w:val="000000"/>
          <w:shd w:val="clear" w:color="auto" w:fill="FFFFFF"/>
        </w:rPr>
        <w:t xml:space="preserve"> Awards in three categories. </w:t>
      </w:r>
      <w:r w:rsidR="00271431">
        <w:rPr>
          <w:rFonts w:cstheme="minorHAnsi"/>
          <w:color w:val="000000"/>
          <w:shd w:val="clear" w:color="auto" w:fill="FFFFFF"/>
        </w:rPr>
        <w:t>Premiering in October</w:t>
      </w:r>
      <w:r w:rsidR="00271431">
        <w:rPr>
          <w:rFonts w:cstheme="minorHAnsi"/>
          <w:color w:val="000000"/>
          <w:shd w:val="clear" w:color="auto" w:fill="FFFFFF"/>
        </w:rPr>
        <w:t xml:space="preserve"> 2019, this</w:t>
      </w:r>
      <w:r w:rsidR="00271431">
        <w:rPr>
          <w:rFonts w:cstheme="minorHAnsi"/>
          <w:color w:val="000000"/>
          <w:shd w:val="clear" w:color="auto" w:fill="FFFFFF"/>
        </w:rPr>
        <w:t xml:space="preserve"> ser</w:t>
      </w:r>
      <w:r w:rsidR="00271431">
        <w:rPr>
          <w:rFonts w:cstheme="minorHAnsi"/>
          <w:color w:val="000000"/>
          <w:shd w:val="clear" w:color="auto" w:fill="FFFFFF"/>
        </w:rPr>
        <w:t>ies</w:t>
      </w:r>
      <w:r w:rsidR="00271431">
        <w:rPr>
          <w:rFonts w:cstheme="minorHAnsi"/>
          <w:color w:val="000000"/>
          <w:shd w:val="clear" w:color="auto" w:fill="FFFFFF"/>
        </w:rPr>
        <w:t xml:space="preserve"> w</w:t>
      </w:r>
      <w:r w:rsidR="00271431">
        <w:rPr>
          <w:rFonts w:cstheme="minorHAnsi"/>
          <w:color w:val="000000"/>
          <w:shd w:val="clear" w:color="auto" w:fill="FFFFFF"/>
        </w:rPr>
        <w:t xml:space="preserve">as designed to introduce viewers to talented </w:t>
      </w:r>
      <w:r w:rsidR="00271431" w:rsidRPr="00CD070E">
        <w:rPr>
          <w:rFonts w:cstheme="minorHAnsi"/>
        </w:rPr>
        <w:t>artisans, makers and crafts folk</w:t>
      </w:r>
      <w:r w:rsidR="00271431">
        <w:rPr>
          <w:rFonts w:cstheme="minorHAnsi"/>
        </w:rPr>
        <w:t xml:space="preserve"> in Missouri. </w:t>
      </w:r>
      <w:r w:rsidR="00271431">
        <w:rPr>
          <w:rFonts w:cstheme="minorHAnsi"/>
        </w:rPr>
        <w:t xml:space="preserve">The KMOS-TV series producers </w:t>
      </w:r>
      <w:r w:rsidR="00271431">
        <w:rPr>
          <w:rFonts w:cstheme="minorHAnsi"/>
        </w:rPr>
        <w:t xml:space="preserve">Roy Millen, Christy Millen and Eric </w:t>
      </w:r>
      <w:proofErr w:type="spellStart"/>
      <w:r w:rsidR="00271431">
        <w:rPr>
          <w:rFonts w:cstheme="minorHAnsi"/>
        </w:rPr>
        <w:t>Boedeker</w:t>
      </w:r>
      <w:proofErr w:type="spellEnd"/>
      <w:r w:rsidR="00271431">
        <w:rPr>
          <w:rFonts w:cstheme="minorHAnsi"/>
        </w:rPr>
        <w:t xml:space="preserve"> traveled much of Missouri in 2019 to highlight just a few talented Missourians</w:t>
      </w:r>
      <w:r w:rsidR="00271431" w:rsidRPr="00CD070E">
        <w:rPr>
          <w:rFonts w:cstheme="minorHAnsi"/>
        </w:rPr>
        <w:t xml:space="preserve"> creating beautiful art, useful devices, delicious food and much more.</w:t>
      </w:r>
    </w:p>
    <w:p w:rsidR="00271431" w:rsidRDefault="00271431" w:rsidP="00271431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 xml:space="preserve">Receiving a Silver </w:t>
      </w:r>
      <w:proofErr w:type="spellStart"/>
      <w:r>
        <w:rPr>
          <w:rFonts w:cstheme="minorHAnsi"/>
        </w:rPr>
        <w:t>Telly</w:t>
      </w:r>
      <w:proofErr w:type="spellEnd"/>
      <w:r>
        <w:rPr>
          <w:rFonts w:cstheme="minorHAnsi"/>
        </w:rPr>
        <w:t xml:space="preserve"> in the Food-Beverage category was a story highlighting the Green Truck Bakery, located in Warrensburg, M</w:t>
      </w:r>
      <w:r>
        <w:rPr>
          <w:rFonts w:cstheme="minorHAnsi"/>
        </w:rPr>
        <w:t>issouri</w:t>
      </w:r>
      <w:r>
        <w:rPr>
          <w:rFonts w:cstheme="minorHAnsi"/>
        </w:rPr>
        <w:t>. Known for breads baked in a wood-fired brick oven, the bakery is run by Carl and Carmen Schick, who distribute their artisan hearth breads through local farmer’s market</w:t>
      </w:r>
      <w:r>
        <w:rPr>
          <w:rFonts w:cstheme="minorHAnsi"/>
        </w:rPr>
        <w:t>s</w:t>
      </w:r>
      <w:r>
        <w:rPr>
          <w:rFonts w:cstheme="minorHAnsi"/>
        </w:rPr>
        <w:t xml:space="preserve"> and restaurants.</w:t>
      </w:r>
    </w:p>
    <w:p w:rsidR="00271431" w:rsidRPr="00CD070E" w:rsidRDefault="00271431" w:rsidP="00271431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 xml:space="preserve">Other stories receiving Silver </w:t>
      </w:r>
      <w:proofErr w:type="spellStart"/>
      <w:r>
        <w:rPr>
          <w:rFonts w:cstheme="minorHAnsi"/>
        </w:rPr>
        <w:t>Tellys</w:t>
      </w:r>
      <w:proofErr w:type="spellEnd"/>
      <w:r>
        <w:rPr>
          <w:rFonts w:cstheme="minorHAnsi"/>
        </w:rPr>
        <w:t xml:space="preserve"> were those highlighting multi-media </w:t>
      </w:r>
      <w:r w:rsidRPr="00E62522">
        <w:rPr>
          <w:rFonts w:cstheme="minorHAnsi"/>
        </w:rPr>
        <w:t>artist Sarah Nguyen</w:t>
      </w:r>
      <w:r>
        <w:rPr>
          <w:rFonts w:cstheme="minorHAnsi"/>
        </w:rPr>
        <w:t>, and</w:t>
      </w:r>
      <w:r w:rsidRPr="00E62522">
        <w:rPr>
          <w:rFonts w:cstheme="minorHAnsi"/>
        </w:rPr>
        <w:t xml:space="preserve"> Hear the Art Studios</w:t>
      </w:r>
      <w:r>
        <w:rPr>
          <w:rFonts w:cstheme="minorHAnsi"/>
        </w:rPr>
        <w:t xml:space="preserve"> based in St. Charle</w:t>
      </w:r>
      <w:r w:rsidR="00522427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>, Missouri</w:t>
      </w:r>
      <w:r>
        <w:rPr>
          <w:rFonts w:cstheme="minorHAnsi"/>
        </w:rPr>
        <w:t xml:space="preserve"> – both in the Non-Profit category. Four other stories were recognized with Bronze </w:t>
      </w:r>
      <w:proofErr w:type="spellStart"/>
      <w:r>
        <w:rPr>
          <w:rFonts w:cstheme="minorHAnsi"/>
        </w:rPr>
        <w:t>Telly</w:t>
      </w:r>
      <w:proofErr w:type="spellEnd"/>
      <w:r>
        <w:rPr>
          <w:rFonts w:cstheme="minorHAnsi"/>
        </w:rPr>
        <w:t xml:space="preserve"> Awards, three in the Documentary category. The first was the premiere episode featuring the annual conference of the </w:t>
      </w:r>
      <w:r w:rsidRPr="00CD070E">
        <w:rPr>
          <w:rFonts w:cstheme="minorHAnsi"/>
        </w:rPr>
        <w:t>Blacksmiths' Association of Missouri</w:t>
      </w:r>
      <w:r>
        <w:rPr>
          <w:rFonts w:cstheme="minorHAnsi"/>
        </w:rPr>
        <w:t xml:space="preserve"> (BAM)</w:t>
      </w:r>
      <w:r w:rsidRPr="00CD070E">
        <w:rPr>
          <w:rFonts w:cstheme="minorHAnsi"/>
        </w:rPr>
        <w:t>, Three Trees Workshop</w:t>
      </w:r>
      <w:r>
        <w:rPr>
          <w:rFonts w:cstheme="minorHAnsi"/>
        </w:rPr>
        <w:t xml:space="preserve"> in Warrensburg, </w:t>
      </w:r>
      <w:r w:rsidRPr="00CD070E">
        <w:rPr>
          <w:rFonts w:cstheme="minorHAnsi"/>
        </w:rPr>
        <w:t>Peggy King of Snowflake Glass</w:t>
      </w:r>
      <w:r>
        <w:rPr>
          <w:rFonts w:cstheme="minorHAnsi"/>
        </w:rPr>
        <w:t xml:space="preserve">, and </w:t>
      </w:r>
      <w:r w:rsidRPr="00CD070E">
        <w:rPr>
          <w:rFonts w:cstheme="minorHAnsi"/>
        </w:rPr>
        <w:t>McCracken Saddles and Tack</w:t>
      </w:r>
      <w:r>
        <w:rPr>
          <w:rFonts w:cstheme="minorHAnsi"/>
        </w:rPr>
        <w:t xml:space="preserve"> in Blue Mound</w:t>
      </w:r>
      <w:r>
        <w:rPr>
          <w:rFonts w:cstheme="minorHAnsi"/>
        </w:rPr>
        <w:t>, Missouri</w:t>
      </w:r>
      <w:r>
        <w:rPr>
          <w:rFonts w:cstheme="minorHAnsi"/>
        </w:rPr>
        <w:t xml:space="preserve">. The story on BAM earned its own Bronze </w:t>
      </w:r>
      <w:proofErr w:type="spellStart"/>
      <w:r>
        <w:rPr>
          <w:rFonts w:cstheme="minorHAnsi"/>
        </w:rPr>
        <w:t>Telly</w:t>
      </w:r>
      <w:proofErr w:type="spellEnd"/>
      <w:r>
        <w:rPr>
          <w:rFonts w:cstheme="minorHAnsi"/>
        </w:rPr>
        <w:t xml:space="preserve">, as did another story on the Kansas City </w:t>
      </w:r>
      <w:proofErr w:type="spellStart"/>
      <w:r>
        <w:rPr>
          <w:rFonts w:cstheme="minorHAnsi"/>
        </w:rPr>
        <w:t>Woodturners</w:t>
      </w:r>
      <w:proofErr w:type="spellEnd"/>
      <w:r>
        <w:rPr>
          <w:rFonts w:cstheme="minorHAnsi"/>
        </w:rPr>
        <w:t xml:space="preserve">. In the Food-Beverage category, a feature on the Public House Brewing Company earned a Bronze </w:t>
      </w:r>
      <w:proofErr w:type="spellStart"/>
      <w:r>
        <w:rPr>
          <w:rFonts w:cstheme="minorHAnsi"/>
        </w:rPr>
        <w:t>Telly</w:t>
      </w:r>
      <w:proofErr w:type="spellEnd"/>
      <w:r>
        <w:rPr>
          <w:rFonts w:cstheme="minorHAnsi"/>
        </w:rPr>
        <w:t>.</w:t>
      </w:r>
    </w:p>
    <w:p w:rsidR="00271431" w:rsidRDefault="00271431" w:rsidP="00271431">
      <w:pPr>
        <w:rPr>
          <w:rFonts w:cstheme="minorHAnsi"/>
        </w:rPr>
      </w:pPr>
    </w:p>
    <w:p w:rsidR="00271431" w:rsidRPr="0049773B" w:rsidRDefault="00271431" w:rsidP="00271431">
      <w:pPr>
        <w:rPr>
          <w:rFonts w:cstheme="minorHAnsi"/>
          <w:b/>
        </w:rPr>
      </w:pPr>
      <w:r w:rsidRPr="0049773B">
        <w:rPr>
          <w:rFonts w:cstheme="minorHAnsi"/>
          <w:b/>
        </w:rPr>
        <w:t>About KMOS-TV</w:t>
      </w:r>
    </w:p>
    <w:p w:rsidR="000F686F" w:rsidRDefault="00271431" w:rsidP="00271431">
      <w:pPr>
        <w:rPr>
          <w:rFonts w:cstheme="minorHAnsi"/>
        </w:rPr>
      </w:pPr>
      <w:r w:rsidRPr="0049773B">
        <w:rPr>
          <w:rFonts w:cstheme="minorHAnsi"/>
        </w:rPr>
        <w:t xml:space="preserve">KMOS serves the citizens of 38 central Missouri counties with high quality, educational content and </w:t>
      </w:r>
    </w:p>
    <w:p w:rsidR="000F686F" w:rsidRDefault="000F686F" w:rsidP="000F686F">
      <w:pPr>
        <w:jc w:val="center"/>
        <w:rPr>
          <w:rFonts w:cstheme="minorHAnsi"/>
        </w:rPr>
      </w:pPr>
      <w:r>
        <w:rPr>
          <w:rFonts w:cstheme="minorHAnsi"/>
        </w:rPr>
        <w:t>--</w:t>
      </w:r>
      <w:proofErr w:type="gramStart"/>
      <w:r>
        <w:rPr>
          <w:rFonts w:cstheme="minorHAnsi"/>
        </w:rPr>
        <w:t>more</w:t>
      </w:r>
      <w:proofErr w:type="gramEnd"/>
      <w:r>
        <w:rPr>
          <w:rFonts w:cstheme="minorHAnsi"/>
        </w:rPr>
        <w:t>--</w:t>
      </w:r>
    </w:p>
    <w:p w:rsidR="000F686F" w:rsidRDefault="000F686F" w:rsidP="00271431">
      <w:pPr>
        <w:rPr>
          <w:rFonts w:cstheme="minorHAnsi"/>
        </w:rPr>
      </w:pPr>
    </w:p>
    <w:p w:rsidR="00271431" w:rsidRPr="0049773B" w:rsidRDefault="00271431" w:rsidP="00271431">
      <w:pPr>
        <w:rPr>
          <w:rFonts w:cstheme="minorHAnsi"/>
        </w:rPr>
      </w:pPr>
      <w:proofErr w:type="gramStart"/>
      <w:r w:rsidRPr="0049773B">
        <w:rPr>
          <w:rFonts w:cstheme="minorHAnsi"/>
        </w:rPr>
        <w:lastRenderedPageBreak/>
        <w:t>experiences</w:t>
      </w:r>
      <w:proofErr w:type="gramEnd"/>
      <w:r w:rsidRPr="0049773B">
        <w:rPr>
          <w:rFonts w:cstheme="minorHAnsi"/>
        </w:rPr>
        <w:t xml:space="preserve"> online, over-the-air and in our communities.  </w:t>
      </w:r>
      <w:r>
        <w:rPr>
          <w:rFonts w:cstheme="minorHAnsi"/>
        </w:rPr>
        <w:t>It is</w:t>
      </w:r>
      <w:r w:rsidRPr="0049773B">
        <w:rPr>
          <w:rFonts w:cstheme="minorHAnsi"/>
        </w:rPr>
        <w:t xml:space="preserve"> integral to engaged learning as a professional learning lab for students from a variety of disciplines at </w:t>
      </w:r>
      <w:r>
        <w:rPr>
          <w:rFonts w:cstheme="minorHAnsi"/>
        </w:rPr>
        <w:t>t</w:t>
      </w:r>
      <w:r w:rsidRPr="0049773B">
        <w:rPr>
          <w:rFonts w:cstheme="minorHAnsi"/>
        </w:rPr>
        <w:t>he University of Central Missouri. KMOS-TV broadcasts programming on four channels throughout the region with programs for all ages on 6.1, lifestyle and how-to programs on 6.2, news, dramas and more on 6.3, and a full schedule of kid’s programming to fit the schedule of every busy family on 6.4.</w:t>
      </w:r>
    </w:p>
    <w:p w:rsidR="00271431" w:rsidRPr="0049773B" w:rsidRDefault="00271431" w:rsidP="00271431">
      <w:pPr>
        <w:rPr>
          <w:rFonts w:cstheme="minorHAnsi"/>
        </w:rPr>
      </w:pPr>
    </w:p>
    <w:p w:rsidR="00271431" w:rsidRDefault="00271431" w:rsidP="00271431">
      <w:pPr>
        <w:rPr>
          <w:rFonts w:cstheme="minorHAnsi"/>
          <w:b/>
        </w:rPr>
      </w:pPr>
      <w:r w:rsidRPr="0049773B">
        <w:rPr>
          <w:rFonts w:cstheme="minorHAnsi"/>
          <w:b/>
        </w:rPr>
        <w:t xml:space="preserve">About </w:t>
      </w:r>
      <w:r>
        <w:rPr>
          <w:rFonts w:cstheme="minorHAnsi"/>
          <w:b/>
        </w:rPr>
        <w:t xml:space="preserve">the </w:t>
      </w:r>
      <w:proofErr w:type="spellStart"/>
      <w:r>
        <w:rPr>
          <w:rFonts w:cstheme="minorHAnsi"/>
          <w:b/>
        </w:rPr>
        <w:t>Telly</w:t>
      </w:r>
      <w:proofErr w:type="spellEnd"/>
      <w:r>
        <w:rPr>
          <w:rFonts w:cstheme="minorHAnsi"/>
          <w:b/>
        </w:rPr>
        <w:t xml:space="preserve"> Awards</w:t>
      </w:r>
    </w:p>
    <w:p w:rsidR="00271431" w:rsidRPr="0049773B" w:rsidRDefault="00271431" w:rsidP="00271431">
      <w:pPr>
        <w:rPr>
          <w:rFonts w:cstheme="minorHAnsi"/>
          <w:b/>
        </w:rPr>
      </w:pPr>
    </w:p>
    <w:p w:rsidR="00271431" w:rsidRDefault="00271431" w:rsidP="00271431">
      <w:pPr>
        <w:rPr>
          <w:rFonts w:cstheme="minorHAnsi"/>
        </w:rPr>
      </w:pPr>
      <w:r>
        <w:rPr>
          <w:rFonts w:cstheme="minorHAnsi"/>
        </w:rPr>
        <w:t>Founded in 1979, t</w:t>
      </w:r>
      <w:r w:rsidRPr="00265183">
        <w:rPr>
          <w:rFonts w:cstheme="minorHAnsi"/>
        </w:rPr>
        <w:t xml:space="preserve">he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Awards annually showcases the best work created within television and across video, for all screens. Receiving over 12,000 entries from all 50 states and </w:t>
      </w:r>
      <w:r>
        <w:rPr>
          <w:rFonts w:cstheme="minorHAnsi"/>
        </w:rPr>
        <w:t>five</w:t>
      </w:r>
      <w:r w:rsidRPr="00265183">
        <w:rPr>
          <w:rFonts w:cstheme="minorHAnsi"/>
        </w:rPr>
        <w:t xml:space="preserve"> continents,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 winners represent work from some of the most respected advertising agencies, television stations, production companies and publishers from around the world. The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Awards recognizes work that has been created on the behalf of a client, for a specific brand and/or company (including your own) or self-directed as a creative endeavor.</w:t>
      </w:r>
    </w:p>
    <w:p w:rsidR="00271431" w:rsidRDefault="00271431" w:rsidP="00271431">
      <w:pPr>
        <w:rPr>
          <w:rFonts w:cstheme="minorHAnsi"/>
        </w:rPr>
      </w:pPr>
    </w:p>
    <w:p w:rsidR="00271431" w:rsidRPr="00265183" w:rsidRDefault="00271431" w:rsidP="00271431">
      <w:pPr>
        <w:rPr>
          <w:rFonts w:cstheme="minorHAnsi"/>
        </w:rPr>
      </w:pPr>
      <w:r w:rsidRPr="00265183">
        <w:rPr>
          <w:rFonts w:cstheme="minorHAnsi"/>
        </w:rPr>
        <w:t xml:space="preserve">The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Awards are judged by members of the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Awards Judging Council, a group of over 200+ working industry who have previously won the </w:t>
      </w:r>
      <w:proofErr w:type="spellStart"/>
      <w:r w:rsidRPr="00265183">
        <w:rPr>
          <w:rFonts w:cstheme="minorHAnsi"/>
        </w:rPr>
        <w:t>Telly</w:t>
      </w:r>
      <w:proofErr w:type="spellEnd"/>
      <w:r w:rsidRPr="00265183">
        <w:rPr>
          <w:rFonts w:cstheme="minorHAnsi"/>
        </w:rPr>
        <w:t xml:space="preserve"> Awards highest accolade and as such, have demonstrable expertise in the categories they review.</w:t>
      </w:r>
      <w:r>
        <w:rPr>
          <w:rFonts w:cstheme="minorHAnsi"/>
        </w:rPr>
        <w:t xml:space="preserve"> Learn more at tellyawards.com </w:t>
      </w:r>
    </w:p>
    <w:p w:rsidR="00271431" w:rsidRDefault="00271431" w:rsidP="00271431">
      <w:pPr>
        <w:rPr>
          <w:rFonts w:cstheme="minorHAnsi"/>
        </w:rPr>
      </w:pPr>
    </w:p>
    <w:p w:rsidR="00271431" w:rsidRPr="00271431" w:rsidRDefault="00271431" w:rsidP="00271431">
      <w:pPr>
        <w:rPr>
          <w:rFonts w:cstheme="minorHAnsi"/>
          <w:b/>
        </w:rPr>
      </w:pPr>
      <w:r w:rsidRPr="00271431">
        <w:rPr>
          <w:rFonts w:cstheme="minorHAnsi"/>
          <w:b/>
        </w:rPr>
        <w:t xml:space="preserve">Photo </w:t>
      </w:r>
      <w:proofErr w:type="spellStart"/>
      <w:r w:rsidRPr="00271431">
        <w:rPr>
          <w:rFonts w:cstheme="minorHAnsi"/>
          <w:b/>
        </w:rPr>
        <w:t>C</w:t>
      </w:r>
      <w:r w:rsidRPr="00271431">
        <w:rPr>
          <w:rFonts w:cstheme="minorHAnsi"/>
          <w:b/>
        </w:rPr>
        <w:t>utlines</w:t>
      </w:r>
      <w:proofErr w:type="spellEnd"/>
      <w:r w:rsidRPr="00271431">
        <w:rPr>
          <w:rFonts w:cstheme="minorHAnsi"/>
          <w:b/>
        </w:rPr>
        <w:t>:</w:t>
      </w:r>
    </w:p>
    <w:p w:rsidR="00271431" w:rsidRDefault="00271431" w:rsidP="00271431">
      <w:pPr>
        <w:rPr>
          <w:rFonts w:cstheme="minorHAnsi"/>
        </w:rPr>
      </w:pPr>
    </w:p>
    <w:p w:rsidR="00271431" w:rsidRDefault="00271431" w:rsidP="00271431">
      <w:pPr>
        <w:rPr>
          <w:rFonts w:cstheme="minorHAnsi"/>
        </w:rPr>
      </w:pPr>
      <w:r>
        <w:rPr>
          <w:rFonts w:cstheme="minorHAnsi"/>
        </w:rPr>
        <w:t>“Making” host</w:t>
      </w:r>
      <w:r w:rsidRPr="00CD070E">
        <w:rPr>
          <w:rFonts w:cstheme="minorHAnsi"/>
        </w:rPr>
        <w:t xml:space="preserve"> Matt Burchett has worked in construction and other fields using his hands and developing skills before finding his place at the anvil as a blacksmith.</w:t>
      </w:r>
    </w:p>
    <w:p w:rsidR="00271431" w:rsidRDefault="00271431" w:rsidP="00271431">
      <w:pPr>
        <w:rPr>
          <w:rFonts w:cstheme="minorHAnsi"/>
        </w:rPr>
      </w:pPr>
    </w:p>
    <w:p w:rsidR="00271431" w:rsidRPr="00CD070E" w:rsidRDefault="00271431" w:rsidP="00271431">
      <w:pPr>
        <w:rPr>
          <w:rFonts w:cstheme="minorHAnsi"/>
        </w:rPr>
      </w:pPr>
      <w:r>
        <w:rPr>
          <w:rFonts w:cstheme="minorHAnsi"/>
        </w:rPr>
        <w:t>Typical of the “M</w:t>
      </w:r>
      <w:r w:rsidR="000F686F">
        <w:rPr>
          <w:rFonts w:cstheme="minorHAnsi"/>
        </w:rPr>
        <w:t>aking” crew’s productions, from left,</w:t>
      </w:r>
      <w:r>
        <w:rPr>
          <w:rFonts w:cstheme="minorHAnsi"/>
        </w:rPr>
        <w:t xml:space="preserve"> Roy Millen, Eric </w:t>
      </w:r>
      <w:proofErr w:type="spellStart"/>
      <w:r>
        <w:rPr>
          <w:rFonts w:cstheme="minorHAnsi"/>
        </w:rPr>
        <w:t>Boedeker</w:t>
      </w:r>
      <w:proofErr w:type="spellEnd"/>
      <w:r>
        <w:rPr>
          <w:rFonts w:cstheme="minorHAnsi"/>
        </w:rPr>
        <w:t xml:space="preserve"> and Christy Millen record Nathan </w:t>
      </w:r>
      <w:proofErr w:type="spellStart"/>
      <w:r>
        <w:rPr>
          <w:rFonts w:cstheme="minorHAnsi"/>
        </w:rPr>
        <w:t>Epp</w:t>
      </w:r>
      <w:proofErr w:type="spellEnd"/>
      <w:r>
        <w:rPr>
          <w:rFonts w:cstheme="minorHAnsi"/>
        </w:rPr>
        <w:t xml:space="preserve"> of Three Trees Workshop demonstrating his process of transforming wood into games and toys.</w:t>
      </w:r>
    </w:p>
    <w:p w:rsidR="001A0149" w:rsidRDefault="00271431" w:rsidP="0064025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>
        <w:rPr>
          <w:color w:val="2D2D2D"/>
        </w:rPr>
        <w:t xml:space="preserve"> </w:t>
      </w:r>
    </w:p>
    <w:p w:rsidR="001A0149" w:rsidRDefault="001A0149" w:rsidP="001A0149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t># # #</w:t>
      </w:r>
    </w:p>
    <w:p w:rsidR="001A0149" w:rsidRDefault="001A0149" w:rsidP="001A0149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1A0149" w:rsidRPr="001A0149" w:rsidRDefault="001A0149" w:rsidP="001A0149">
      <w:pPr>
        <w:pStyle w:val="NormalWeb"/>
        <w:shd w:val="clear" w:color="auto" w:fill="FFFFFF"/>
        <w:spacing w:before="0" w:beforeAutospacing="0" w:after="0" w:afterAutospacing="0"/>
        <w:ind w:firstLine="720"/>
      </w:pPr>
    </w:p>
    <w:p w:rsidR="00CD7DBA" w:rsidRDefault="00CD7DBA" w:rsidP="004B448D">
      <w:pPr>
        <w:pStyle w:val="NormalWeb"/>
        <w:spacing w:before="0" w:beforeAutospacing="0" w:after="0" w:afterAutospacing="0" w:line="360" w:lineRule="auto"/>
        <w:ind w:firstLine="720"/>
        <w:rPr>
          <w:sz w:val="23"/>
          <w:szCs w:val="23"/>
        </w:rPr>
      </w:pPr>
    </w:p>
    <w:p w:rsidR="00CD7DBA" w:rsidRDefault="00CD7DBA">
      <w:pPr>
        <w:spacing w:line="360" w:lineRule="auto"/>
        <w:rPr>
          <w:rFonts w:ascii="Arial Narrow" w:eastAsia="Arial Narrow" w:hAnsi="Arial Narrow" w:cs="Arial Narrow"/>
          <w:b/>
          <w:color w:val="C00000"/>
          <w:sz w:val="36"/>
          <w:szCs w:val="36"/>
        </w:rPr>
      </w:pPr>
    </w:p>
    <w:sectPr w:rsidR="00CD7DBA">
      <w:headerReference w:type="default" r:id="rId7"/>
      <w:footerReference w:type="default" r:id="rId8"/>
      <w:pgSz w:w="12240" w:h="15840"/>
      <w:pgMar w:top="0" w:right="720" w:bottom="720" w:left="72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25" w:rsidRDefault="00A56525">
      <w:r>
        <w:separator/>
      </w:r>
    </w:p>
  </w:endnote>
  <w:endnote w:type="continuationSeparator" w:id="0">
    <w:p w:rsidR="00A56525" w:rsidRDefault="00A5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BA" w:rsidRDefault="00664E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noProof/>
        <w:color w:val="000000"/>
        <w:sz w:val="16"/>
        <w:szCs w:val="16"/>
        <w:lang w:eastAsia="en-US"/>
      </w:rPr>
      <w:drawing>
        <wp:inline distT="0" distB="0" distL="0" distR="0">
          <wp:extent cx="1828800" cy="152400"/>
          <wp:effectExtent l="0" t="0" r="0" b="0"/>
          <wp:docPr id="2" name="image4.png" descr="Untitled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titled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25" w:rsidRDefault="00A56525">
      <w:r>
        <w:separator/>
      </w:r>
    </w:p>
  </w:footnote>
  <w:footnote w:type="continuationSeparator" w:id="0">
    <w:p w:rsidR="00A56525" w:rsidRDefault="00A5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BA" w:rsidRDefault="00CD7D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CD7DBA" w:rsidRDefault="00CD7D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4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A"/>
    <w:rsid w:val="00076978"/>
    <w:rsid w:val="00076F21"/>
    <w:rsid w:val="000F686F"/>
    <w:rsid w:val="001779EC"/>
    <w:rsid w:val="00191FFD"/>
    <w:rsid w:val="001A0149"/>
    <w:rsid w:val="00204AB2"/>
    <w:rsid w:val="00232F46"/>
    <w:rsid w:val="00271431"/>
    <w:rsid w:val="003C3E11"/>
    <w:rsid w:val="004B448D"/>
    <w:rsid w:val="004B5C14"/>
    <w:rsid w:val="005205C9"/>
    <w:rsid w:val="0052188C"/>
    <w:rsid w:val="00522427"/>
    <w:rsid w:val="0052799F"/>
    <w:rsid w:val="00532F26"/>
    <w:rsid w:val="0053483F"/>
    <w:rsid w:val="005542FC"/>
    <w:rsid w:val="005A28EE"/>
    <w:rsid w:val="005A7C9F"/>
    <w:rsid w:val="00640259"/>
    <w:rsid w:val="00645669"/>
    <w:rsid w:val="00664E66"/>
    <w:rsid w:val="006B28FE"/>
    <w:rsid w:val="006D2D46"/>
    <w:rsid w:val="006F604A"/>
    <w:rsid w:val="007210B1"/>
    <w:rsid w:val="00796E70"/>
    <w:rsid w:val="007C3134"/>
    <w:rsid w:val="007C7353"/>
    <w:rsid w:val="00813C6D"/>
    <w:rsid w:val="00884390"/>
    <w:rsid w:val="008C118C"/>
    <w:rsid w:val="008C70F5"/>
    <w:rsid w:val="008D0DCC"/>
    <w:rsid w:val="008F247C"/>
    <w:rsid w:val="00904B4D"/>
    <w:rsid w:val="00956EF8"/>
    <w:rsid w:val="00957B3F"/>
    <w:rsid w:val="009F22BF"/>
    <w:rsid w:val="00A21FA1"/>
    <w:rsid w:val="00A332D0"/>
    <w:rsid w:val="00A3356C"/>
    <w:rsid w:val="00A56525"/>
    <w:rsid w:val="00A93C7D"/>
    <w:rsid w:val="00B0511F"/>
    <w:rsid w:val="00B339D2"/>
    <w:rsid w:val="00B36814"/>
    <w:rsid w:val="00B5146B"/>
    <w:rsid w:val="00B7122C"/>
    <w:rsid w:val="00B944CB"/>
    <w:rsid w:val="00BA36F4"/>
    <w:rsid w:val="00BC204E"/>
    <w:rsid w:val="00BD5AA5"/>
    <w:rsid w:val="00C33819"/>
    <w:rsid w:val="00C41F0D"/>
    <w:rsid w:val="00C83BA9"/>
    <w:rsid w:val="00CD7DBA"/>
    <w:rsid w:val="00CE0AD5"/>
    <w:rsid w:val="00D67E4C"/>
    <w:rsid w:val="00DD5960"/>
    <w:rsid w:val="00E1466B"/>
    <w:rsid w:val="00E31D8E"/>
    <w:rsid w:val="00E47690"/>
    <w:rsid w:val="00E9071C"/>
    <w:rsid w:val="00EE4CBD"/>
    <w:rsid w:val="00F430E3"/>
    <w:rsid w:val="00F52747"/>
    <w:rsid w:val="00F72BA9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36A1"/>
  <w15:docId w15:val="{4E3B35E0-8929-4B38-A042-7B8DF45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83F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3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Murphy</dc:creator>
  <cp:lastModifiedBy>Windows User</cp:lastModifiedBy>
  <cp:revision>2</cp:revision>
  <dcterms:created xsi:type="dcterms:W3CDTF">2020-06-05T21:06:00Z</dcterms:created>
  <dcterms:modified xsi:type="dcterms:W3CDTF">2020-06-05T21:06:00Z</dcterms:modified>
</cp:coreProperties>
</file>